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5C" w:rsidRPr="00AD005C" w:rsidRDefault="00AD005C" w:rsidP="006E69E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D005C">
        <w:rPr>
          <w:rFonts w:ascii="Times New Roman" w:hAnsi="Times New Roman" w:cs="Times New Roman"/>
          <w:b/>
        </w:rPr>
        <w:t>BOP/WE-A/2015/027</w:t>
      </w:r>
    </w:p>
    <w:p w:rsidR="00AD005C" w:rsidRDefault="00AD005C" w:rsidP="006E69E3">
      <w:pPr>
        <w:pStyle w:val="Bezodstpw"/>
        <w:jc w:val="center"/>
        <w:rPr>
          <w:rFonts w:ascii="Times New Roman" w:hAnsi="Times New Roman" w:cs="Times New Roman"/>
        </w:rPr>
      </w:pPr>
    </w:p>
    <w:p w:rsidR="006E69E3" w:rsidRPr="00AF10D0" w:rsidRDefault="006E69E3" w:rsidP="006E69E3">
      <w:pPr>
        <w:pStyle w:val="Bezodstpw"/>
        <w:jc w:val="center"/>
        <w:rPr>
          <w:rFonts w:ascii="Times New Roman" w:hAnsi="Times New Roman" w:cs="Times New Roman"/>
        </w:rPr>
      </w:pPr>
      <w:r w:rsidRPr="00AF10D0">
        <w:rPr>
          <w:rFonts w:ascii="Times New Roman" w:hAnsi="Times New Roman" w:cs="Times New Roman"/>
        </w:rPr>
        <w:t>OGŁOSZENIE PREZYDENTA MIASTA SZCZECIN</w:t>
      </w:r>
    </w:p>
    <w:p w:rsidR="006E69E3" w:rsidRPr="00AF10D0" w:rsidRDefault="006E69E3" w:rsidP="006E69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E69E3" w:rsidRPr="00AF10D0" w:rsidRDefault="006E69E3" w:rsidP="006E69E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PREZYDENT MIASTA SZCZECIN</w:t>
      </w:r>
    </w:p>
    <w:p w:rsidR="006E69E3" w:rsidRDefault="006E69E3" w:rsidP="006E69E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E3" w:rsidRPr="00AF10D0" w:rsidRDefault="006E69E3" w:rsidP="006E69E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b/>
          <w:sz w:val="24"/>
          <w:szCs w:val="24"/>
        </w:rPr>
        <w:t>ogłasza</w:t>
      </w:r>
      <w:proofErr w:type="gramEnd"/>
      <w:r w:rsidRPr="00AF10D0">
        <w:rPr>
          <w:rFonts w:ascii="Times New Roman" w:hAnsi="Times New Roman" w:cs="Times New Roman"/>
          <w:b/>
          <w:sz w:val="24"/>
          <w:szCs w:val="24"/>
        </w:rPr>
        <w:t xml:space="preserve"> otwarty konkurs ofert na realizację zadania publicznego w zakresie przeciwdziałania uzależnieniom i patologiom społecznym</w:t>
      </w:r>
    </w:p>
    <w:p w:rsidR="006E69E3" w:rsidRDefault="006E69E3" w:rsidP="006E69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E69E3" w:rsidRPr="00AF10D0" w:rsidRDefault="006E69E3" w:rsidP="006E69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6E69E3" w:rsidRDefault="006E69E3" w:rsidP="006E69E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E3" w:rsidRPr="00AF10D0" w:rsidRDefault="006E69E3" w:rsidP="006E69E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Nazwa zadania.</w:t>
      </w:r>
    </w:p>
    <w:p w:rsidR="006E69E3" w:rsidRPr="00AF10D0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 xml:space="preserve">Terapia i psychoterapia indywidualna i grupowa skierowana do użytkowników narkotyków: osób uzależnionych i przyjmujących narkotyki w sposób szkodliwy oraz </w:t>
      </w:r>
      <w:r w:rsidRPr="00AF10D0">
        <w:rPr>
          <w:rFonts w:ascii="Times New Roman" w:hAnsi="Times New Roman" w:cs="Times New Roman"/>
          <w:sz w:val="24"/>
          <w:szCs w:val="24"/>
        </w:rPr>
        <w:br/>
        <w:t>ich bliskich.</w:t>
      </w:r>
    </w:p>
    <w:p w:rsidR="006E69E3" w:rsidRPr="00AF10D0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69E3" w:rsidRPr="00AF10D0" w:rsidRDefault="006E69E3" w:rsidP="006E69E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Rodzaj zadania.</w:t>
      </w:r>
    </w:p>
    <w:p w:rsidR="006E69E3" w:rsidRPr="00AF10D0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Zadanie będzie polegało na działalności z zakresu przeciwdziałania narkomanii oraz negatywnym skutkom uzależnień od substancji psychoaktywnych.</w:t>
      </w:r>
    </w:p>
    <w:p w:rsidR="006E69E3" w:rsidRPr="00AF10D0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69E3" w:rsidRDefault="006E69E3" w:rsidP="006E69E3">
      <w:pPr>
        <w:pStyle w:val="Bezodstpw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Celem zadania jest:</w:t>
      </w:r>
    </w:p>
    <w:p w:rsidR="006E69E3" w:rsidRDefault="006E69E3" w:rsidP="006E69E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rozszerzenie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0D0">
        <w:rPr>
          <w:rFonts w:ascii="Times New Roman" w:hAnsi="Times New Roman" w:cs="Times New Roman"/>
          <w:sz w:val="24"/>
          <w:szCs w:val="24"/>
        </w:rPr>
        <w:t xml:space="preserve">dostępności do usług terapeutycznych i psychoterapeutycznych dla osób: eksperymentujących z narkotykami, nadużywających narkotyków, uzależnionych, </w:t>
      </w:r>
      <w:proofErr w:type="spellStart"/>
      <w:r w:rsidRPr="00AF10D0"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 w:rsidRPr="00AF10D0">
        <w:rPr>
          <w:rFonts w:ascii="Times New Roman" w:hAnsi="Times New Roman" w:cs="Times New Roman"/>
          <w:sz w:val="24"/>
          <w:szCs w:val="24"/>
        </w:rPr>
        <w:t xml:space="preserve"> oraz ich rodzin,</w:t>
      </w:r>
    </w:p>
    <w:p w:rsidR="006E69E3" w:rsidRDefault="006E69E3" w:rsidP="006E69E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sz w:val="24"/>
          <w:szCs w:val="24"/>
        </w:rPr>
        <w:t>ograniczenie</w:t>
      </w:r>
      <w:proofErr w:type="gramEnd"/>
      <w:r w:rsidRPr="00AF10D0">
        <w:rPr>
          <w:rFonts w:ascii="Times New Roman" w:hAnsi="Times New Roman" w:cs="Times New Roman"/>
          <w:sz w:val="24"/>
          <w:szCs w:val="24"/>
        </w:rPr>
        <w:t xml:space="preserve"> ilości osób sięgających po narkotyki oraz uzależnionych od substancji psychoaktywnych,</w:t>
      </w:r>
    </w:p>
    <w:p w:rsidR="006E69E3" w:rsidRDefault="006E69E3" w:rsidP="006E69E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sz w:val="24"/>
          <w:szCs w:val="24"/>
        </w:rPr>
        <w:t>ograniczenie</w:t>
      </w:r>
      <w:proofErr w:type="gramEnd"/>
      <w:r w:rsidRPr="00AF10D0">
        <w:rPr>
          <w:rFonts w:ascii="Times New Roman" w:hAnsi="Times New Roman" w:cs="Times New Roman"/>
          <w:sz w:val="24"/>
          <w:szCs w:val="24"/>
        </w:rPr>
        <w:t xml:space="preserve"> szkód zdrowotnych, społecznych i ekonomicznych wynikających </w:t>
      </w:r>
      <w:r w:rsidRPr="00AF10D0">
        <w:rPr>
          <w:rFonts w:ascii="Times New Roman" w:hAnsi="Times New Roman" w:cs="Times New Roman"/>
          <w:sz w:val="24"/>
          <w:szCs w:val="24"/>
        </w:rPr>
        <w:br/>
        <w:t>z nadużywania i uzależnienia od substancji psychoaktywnych,</w:t>
      </w:r>
    </w:p>
    <w:p w:rsidR="006E69E3" w:rsidRPr="00AF10D0" w:rsidRDefault="006E69E3" w:rsidP="006E69E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sz w:val="24"/>
          <w:szCs w:val="24"/>
        </w:rPr>
        <w:t>monitorowanie</w:t>
      </w:r>
      <w:proofErr w:type="gramEnd"/>
      <w:r w:rsidRPr="00AF10D0">
        <w:rPr>
          <w:rFonts w:ascii="Times New Roman" w:hAnsi="Times New Roman" w:cs="Times New Roman"/>
          <w:sz w:val="24"/>
          <w:szCs w:val="24"/>
        </w:rPr>
        <w:t xml:space="preserve"> zjawiska narkomanii na terenie Miasta Szczecin z uwzględnieniem gromadzenia danych nt. rodzajów narkotyków pierwszego wyboru stosowanych lokalnie, stylów brania oraz zapotrzebowania na usługi terapeutyczne </w:t>
      </w:r>
      <w:r w:rsidRPr="00AF10D0">
        <w:rPr>
          <w:rFonts w:ascii="Times New Roman" w:hAnsi="Times New Roman" w:cs="Times New Roman"/>
          <w:sz w:val="24"/>
          <w:szCs w:val="24"/>
        </w:rPr>
        <w:br/>
        <w:t>i psychoterapeutyczne dla użytkowników i ich bliskich.</w:t>
      </w:r>
    </w:p>
    <w:p w:rsidR="006E69E3" w:rsidRPr="00AF10D0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 xml:space="preserve">Adresatami zadania są mieszkańcy Szczecina: osoby eksperymentujące i nadużywające narkotyków, uzależnione i </w:t>
      </w:r>
      <w:proofErr w:type="spellStart"/>
      <w:r w:rsidRPr="00AF10D0">
        <w:rPr>
          <w:rFonts w:ascii="Times New Roman" w:hAnsi="Times New Roman" w:cs="Times New Roman"/>
          <w:sz w:val="24"/>
          <w:szCs w:val="24"/>
        </w:rPr>
        <w:t>współuzależnione</w:t>
      </w:r>
      <w:proofErr w:type="spellEnd"/>
      <w:r w:rsidRPr="00AF10D0">
        <w:rPr>
          <w:rFonts w:ascii="Times New Roman" w:hAnsi="Times New Roman" w:cs="Times New Roman"/>
          <w:sz w:val="24"/>
          <w:szCs w:val="24"/>
        </w:rPr>
        <w:t xml:space="preserve"> oraz ich rodziny.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E3" w:rsidRDefault="006E69E3" w:rsidP="006E69E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zadania.</w:t>
      </w:r>
    </w:p>
    <w:p w:rsidR="006E69E3" w:rsidRPr="00AF10D0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wysokość środków Gminy Miasto Szczecin przeznaczonych na realizację zadania wynosi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170 000,00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(słownie złotych brutto: sto siedemdziesiąt tysięcy złotych 00/100) i pochodzi ze środków w rozdziale 85153, tj. zwalczanie narkomanii, przy czym za wkład własny przyjmuje się środki finansowe oraz wkład osobowy (w tym praca społeczna członków i wolontariuszy). Kwota dotacji nie może przekroczyć 90% kosztów zadania.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65A">
        <w:rPr>
          <w:rFonts w:ascii="Times New Roman" w:hAnsi="Times New Roman" w:cs="Times New Roman"/>
          <w:sz w:val="24"/>
          <w:szCs w:val="24"/>
        </w:rPr>
        <w:t xml:space="preserve">Organizacje </w:t>
      </w:r>
      <w:r>
        <w:rPr>
          <w:rFonts w:ascii="Times New Roman" w:hAnsi="Times New Roman" w:cs="Times New Roman"/>
          <w:sz w:val="24"/>
          <w:szCs w:val="24"/>
        </w:rPr>
        <w:t xml:space="preserve">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>
        <w:rPr>
          <w:rFonts w:ascii="Times New Roman" w:hAnsi="Times New Roman" w:cs="Times New Roman"/>
          <w:sz w:val="24"/>
          <w:szCs w:val="24"/>
        </w:rPr>
        <w:br/>
        <w:t xml:space="preserve">z zaproponowanym przez Organizację procentowym podziałem środków pochodzących </w:t>
      </w:r>
      <w:r>
        <w:rPr>
          <w:rFonts w:ascii="Times New Roman" w:hAnsi="Times New Roman" w:cs="Times New Roman"/>
          <w:sz w:val="24"/>
          <w:szCs w:val="24"/>
        </w:rPr>
        <w:br/>
        <w:t xml:space="preserve">z dotacji oraz ze środków i wkładów zaproponowanych w ofercie. 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3AC5" w:rsidRDefault="00E53AC5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69E3" w:rsidRDefault="006E69E3" w:rsidP="006E69E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Zasady przyznawania dotacji.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będzie prowadzone zgodnie z:</w:t>
      </w:r>
    </w:p>
    <w:p w:rsidR="006E69E3" w:rsidRDefault="006E69E3" w:rsidP="006E69E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 r. poz. 1118 ze zm.),</w:t>
      </w:r>
    </w:p>
    <w:p w:rsidR="006E69E3" w:rsidRDefault="006E69E3" w:rsidP="006E69E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29 lipca 2005 r. o przeciwdziałaniu narkomanii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2005 r. </w:t>
      </w:r>
      <w:r>
        <w:rPr>
          <w:rFonts w:ascii="Times New Roman" w:hAnsi="Times New Roman" w:cs="Times New Roman"/>
          <w:sz w:val="24"/>
          <w:szCs w:val="24"/>
        </w:rPr>
        <w:br/>
        <w:t xml:space="preserve">Nr 179, poz. 1485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</w:t>
      </w:r>
    </w:p>
    <w:p w:rsidR="006E69E3" w:rsidRDefault="006E69E3" w:rsidP="006E69E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Rozporządzeniem Ministra Pracy i Polityki Społecznej z dnia 15 grudnia 2010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wzoru oferty i ramowego wzoru umowy dotyczących realizacji zadania publicznego oraz wzoru sprawozdania z wykonania tego zadania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 r. </w:t>
      </w:r>
      <w:r>
        <w:rPr>
          <w:rFonts w:ascii="Times New Roman" w:hAnsi="Times New Roman" w:cs="Times New Roman"/>
          <w:sz w:val="24"/>
          <w:szCs w:val="24"/>
        </w:rPr>
        <w:br/>
        <w:t xml:space="preserve">Nr 6, poz. 25) – wymagane jest, aby w złożonych ofertach wszystkie pozycje formularza zostały prawidłowo wypełnione zgodnie z informacjami zawartymi </w:t>
      </w:r>
      <w:r>
        <w:rPr>
          <w:rFonts w:ascii="Times New Roman" w:hAnsi="Times New Roman" w:cs="Times New Roman"/>
          <w:sz w:val="24"/>
          <w:szCs w:val="24"/>
        </w:rPr>
        <w:br/>
        <w:t>w poszczególnych rubrykach (w przypadku, gdy dana pozycja oferty nie odnosi się do podmiotu lub projektu należy wpisać np. „nie dotyczy”,</w:t>
      </w:r>
    </w:p>
    <w:p w:rsidR="006E69E3" w:rsidRDefault="006E69E3" w:rsidP="006E69E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XLVI/1365/14 Rady Miasta Szczecin z dnia 3 listopada 2014 r. </w:t>
      </w:r>
      <w:r>
        <w:rPr>
          <w:rFonts w:ascii="Times New Roman" w:hAnsi="Times New Roman" w:cs="Times New Roman"/>
          <w:sz w:val="24"/>
          <w:szCs w:val="24"/>
        </w:rPr>
        <w:br/>
        <w:t>w sprawie „Programu współpracy Gminy Miasto Szczecin z organizacjami pozarządowymi oraz innymi podmiotami prowadzącymi działalność pożytku publicznego na 2015 rok”,</w:t>
      </w:r>
    </w:p>
    <w:p w:rsidR="006E69E3" w:rsidRDefault="006E69E3" w:rsidP="006E69E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Projektem uchwały Rady Miasta Szczecin w sprawie uchwalenia bu</w:t>
      </w:r>
      <w:r w:rsidR="0069316F">
        <w:rPr>
          <w:rFonts w:ascii="Times New Roman" w:hAnsi="Times New Roman" w:cs="Times New Roman"/>
          <w:sz w:val="24"/>
          <w:szCs w:val="24"/>
        </w:rPr>
        <w:t>dżetu Miasta na 2015 rok,</w:t>
      </w:r>
    </w:p>
    <w:p w:rsidR="0069316F" w:rsidRPr="00F95B42" w:rsidRDefault="0069316F" w:rsidP="006E69E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Zarządzeniem Nr 499/12 Prezydenta Miasta Szczecin z dnia 9 listopada 2012 r. </w:t>
      </w:r>
      <w:r>
        <w:rPr>
          <w:rFonts w:ascii="Times New Roman" w:hAnsi="Times New Roman" w:cs="Times New Roman"/>
          <w:sz w:val="24"/>
          <w:szCs w:val="24"/>
        </w:rPr>
        <w:br/>
        <w:t>w sprawie szczegółowych zasad współpracy finansowej i pozafinansowej Gminy Miasto Szczecin z organizacjami pozarządowymi i innymi podmiotami prowadzącymi działalność pożytku publicznego.</w:t>
      </w:r>
    </w:p>
    <w:p w:rsidR="006E69E3" w:rsidRDefault="006E69E3" w:rsidP="006E69E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E3" w:rsidRDefault="006E69E3" w:rsidP="006E69E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zadania.</w:t>
      </w:r>
    </w:p>
    <w:p w:rsidR="006E69E3" w:rsidRPr="000D22FB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2FB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lizacja zadania przewidziana jest na okres od dnia podpisania umowy do 31 grudnia 201</w:t>
      </w:r>
      <w:r w:rsidR="005450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E3" w:rsidRDefault="006E69E3" w:rsidP="006E69E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zadania.</w:t>
      </w:r>
    </w:p>
    <w:p w:rsidR="006E69E3" w:rsidRDefault="006E69E3" w:rsidP="006E69E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uczestniczyć podmioty uprawnione:</w:t>
      </w:r>
    </w:p>
    <w:p w:rsidR="006E69E3" w:rsidRDefault="006E69E3" w:rsidP="006E69E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pozarządowe,</w:t>
      </w:r>
    </w:p>
    <w:p w:rsidR="006E69E3" w:rsidRDefault="006E69E3" w:rsidP="006E69E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osoby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prawne i jednostki organizacyjne działające na podstawie przepisów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Kościoła Katolickiego w Rzeczypospolitej Polskiej,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innych kościołów i związków wyznaniowych oraz </w:t>
      </w:r>
      <w:r>
        <w:rPr>
          <w:rFonts w:ascii="Times New Roman" w:hAnsi="Times New Roman" w:cs="Times New Roman"/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6E69E3" w:rsidRDefault="006E69E3" w:rsidP="006E69E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stowarzyszenia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jednostek samorządu terytorialnego,</w:t>
      </w:r>
    </w:p>
    <w:p w:rsidR="006E69E3" w:rsidRDefault="006E69E3" w:rsidP="006E69E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spółdzielnie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socjalne,</w:t>
      </w:r>
    </w:p>
    <w:p w:rsidR="006E69E3" w:rsidRDefault="006E69E3" w:rsidP="006E69E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akcyjne i spółki z ograniczoną odpowiedzialnością oraz kluby sportowe będące spółkami działającymi na podstawie przepisów Ustawy z dnia 25 czerwca 2010 r. o sporcie (</w:t>
      </w:r>
      <w:proofErr w:type="spellStart"/>
      <w:r w:rsidR="00FD327C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="00FD32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D32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7</w:t>
      </w:r>
      <w:r w:rsidR="00FD327C">
        <w:rPr>
          <w:rFonts w:ascii="Times New Roman" w:hAnsi="Times New Roman" w:cs="Times New Roman"/>
          <w:sz w:val="24"/>
          <w:szCs w:val="24"/>
        </w:rPr>
        <w:t xml:space="preserve">15, z </w:t>
      </w:r>
      <w:proofErr w:type="spellStart"/>
      <w:r w:rsidR="00FD32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D32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327C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FD327C">
        <w:rPr>
          <w:rFonts w:ascii="Times New Roman" w:hAnsi="Times New Roman" w:cs="Times New Roman"/>
          <w:sz w:val="24"/>
          <w:szCs w:val="24"/>
        </w:rPr>
        <w:t xml:space="preserve">.), które </w:t>
      </w:r>
      <w:r>
        <w:rPr>
          <w:rFonts w:ascii="Times New Roman" w:hAnsi="Times New Roman" w:cs="Times New Roman"/>
          <w:sz w:val="24"/>
          <w:szCs w:val="24"/>
        </w:rPr>
        <w:t xml:space="preserve">nie działają </w:t>
      </w:r>
      <w:r w:rsidR="00FD32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celu osiągnięcia zysku or</w:t>
      </w:r>
      <w:r w:rsidR="00FD327C">
        <w:rPr>
          <w:rFonts w:ascii="Times New Roman" w:hAnsi="Times New Roman" w:cs="Times New Roman"/>
          <w:sz w:val="24"/>
          <w:szCs w:val="24"/>
        </w:rPr>
        <w:t xml:space="preserve">az przeznaczają całość dochodu </w:t>
      </w:r>
      <w:r>
        <w:rPr>
          <w:rFonts w:ascii="Times New Roman" w:hAnsi="Times New Roman" w:cs="Times New Roman"/>
          <w:sz w:val="24"/>
          <w:szCs w:val="24"/>
        </w:rPr>
        <w:t>na realizację celów statutowych oraz nie przeznaczają zysku do podziału między swoich członków, udziałowców, akcjonariuszy i pracowników.</w:t>
      </w:r>
    </w:p>
    <w:p w:rsidR="006E69E3" w:rsidRDefault="006E69E3" w:rsidP="006E69E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realizacji zadania reguluje umowa zawarta pomiędzy Gminą Miasto Szczecin a podmiotem uprawnionym.</w:t>
      </w:r>
    </w:p>
    <w:p w:rsidR="006E69E3" w:rsidRDefault="006E69E3" w:rsidP="006E69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Placówki działające w oparciu o niniejsze kryteria konkursowe zobowiązane będą funkcjonować w następujący sposób:</w:t>
      </w:r>
    </w:p>
    <w:p w:rsidR="006E69E3" w:rsidRDefault="006E69E3" w:rsidP="006E69E3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pracować przez wszystkie dni robocze w </w:t>
      </w:r>
      <w:proofErr w:type="gramStart"/>
      <w:r>
        <w:rPr>
          <w:rFonts w:ascii="Times New Roman" w:hAnsi="Times New Roman" w:cs="Times New Roman"/>
          <w:sz w:val="24"/>
          <w:szCs w:val="24"/>
        </w:rPr>
        <w:t>tygodniu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najmniej 4 godz. dziennie,</w:t>
      </w:r>
    </w:p>
    <w:p w:rsidR="006E69E3" w:rsidRDefault="006E69E3" w:rsidP="006E69E3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współpracować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z: Miejskim Ośrodkiem Pomocy Rodzinie, sądem, ośrodkami terapii uzależnień oraz innymi instytucjami i organizacjami pozarządowymi zajmującymi się problemami uzależnień od narkotyków,</w:t>
      </w:r>
    </w:p>
    <w:p w:rsidR="006E69E3" w:rsidRDefault="006E69E3" w:rsidP="006E69E3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prowadzić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monitoring zjawiska narkomanii w oparciu o dane gromadzone poprzez świadczenie usług terapeutycznych,</w:t>
      </w:r>
    </w:p>
    <w:p w:rsidR="006E69E3" w:rsidRDefault="006E69E3" w:rsidP="006E69E3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prowadzić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szczególności następujące formy pracy:</w:t>
      </w:r>
    </w:p>
    <w:p w:rsidR="006E69E3" w:rsidRDefault="006E69E3" w:rsidP="006E69E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działania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psychologiczno – terapeutyczne, tj.:</w:t>
      </w:r>
    </w:p>
    <w:p w:rsidR="006E69E3" w:rsidRPr="00221107" w:rsidRDefault="006E69E3" w:rsidP="006E69E3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107">
        <w:rPr>
          <w:rFonts w:ascii="Times New Roman" w:hAnsi="Times New Roman" w:cs="Times New Roman"/>
          <w:sz w:val="24"/>
          <w:szCs w:val="24"/>
        </w:rPr>
        <w:t>procedura</w:t>
      </w:r>
      <w:proofErr w:type="gramEnd"/>
      <w:r w:rsidRPr="00221107">
        <w:rPr>
          <w:rFonts w:ascii="Times New Roman" w:hAnsi="Times New Roman" w:cs="Times New Roman"/>
          <w:sz w:val="24"/>
          <w:szCs w:val="24"/>
        </w:rPr>
        <w:t xml:space="preserve"> krótkiej interwencji wobec przyjmujących substancje psychoaktywne oraz eksperymentujących z narkotykami,</w:t>
      </w:r>
    </w:p>
    <w:p w:rsidR="006E69E3" w:rsidRPr="00221107" w:rsidRDefault="006E69E3" w:rsidP="006E69E3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107">
        <w:rPr>
          <w:rFonts w:ascii="Times New Roman" w:hAnsi="Times New Roman" w:cs="Times New Roman"/>
          <w:sz w:val="24"/>
          <w:szCs w:val="24"/>
        </w:rPr>
        <w:t>diagnoza</w:t>
      </w:r>
      <w:proofErr w:type="gramEnd"/>
      <w:r w:rsidRPr="00221107">
        <w:rPr>
          <w:rFonts w:ascii="Times New Roman" w:hAnsi="Times New Roman" w:cs="Times New Roman"/>
          <w:sz w:val="24"/>
          <w:szCs w:val="24"/>
        </w:rPr>
        <w:t>,</w:t>
      </w:r>
    </w:p>
    <w:p w:rsidR="006E69E3" w:rsidRPr="00221107" w:rsidRDefault="006E69E3" w:rsidP="006E69E3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107">
        <w:rPr>
          <w:rFonts w:ascii="Times New Roman" w:hAnsi="Times New Roman" w:cs="Times New Roman"/>
          <w:sz w:val="24"/>
          <w:szCs w:val="24"/>
        </w:rPr>
        <w:t>pomoc</w:t>
      </w:r>
      <w:proofErr w:type="gramEnd"/>
      <w:r w:rsidRPr="00221107">
        <w:rPr>
          <w:rFonts w:ascii="Times New Roman" w:hAnsi="Times New Roman" w:cs="Times New Roman"/>
          <w:sz w:val="24"/>
          <w:szCs w:val="24"/>
        </w:rPr>
        <w:t xml:space="preserve"> psychologiczna i prawna,</w:t>
      </w:r>
    </w:p>
    <w:p w:rsidR="006E69E3" w:rsidRPr="00221107" w:rsidRDefault="006E69E3" w:rsidP="006E69E3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107">
        <w:rPr>
          <w:rFonts w:ascii="Times New Roman" w:hAnsi="Times New Roman" w:cs="Times New Roman"/>
          <w:sz w:val="24"/>
          <w:szCs w:val="24"/>
        </w:rPr>
        <w:t>krótka</w:t>
      </w:r>
      <w:proofErr w:type="gramEnd"/>
      <w:r w:rsidRPr="00221107">
        <w:rPr>
          <w:rFonts w:ascii="Times New Roman" w:hAnsi="Times New Roman" w:cs="Times New Roman"/>
          <w:sz w:val="24"/>
          <w:szCs w:val="24"/>
        </w:rPr>
        <w:t xml:space="preserve"> interwencja i zorganizowanie pomocy terapeutycznej dla osób uzależnionych krzyżowo i z podwójną diagnozą,</w:t>
      </w:r>
    </w:p>
    <w:p w:rsidR="006E69E3" w:rsidRDefault="006E69E3" w:rsidP="006E69E3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pomoc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osób w kryzysie wynikającym z przyjmowania substancji psychoaktywnych przez członka rodziny,</w:t>
      </w:r>
    </w:p>
    <w:p w:rsidR="006E69E3" w:rsidRDefault="006E69E3" w:rsidP="006E69E3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pomoc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 rehabilitacyjna dla neofitów, tj. osób, które ukończyły program leczenia uzależnienia od narkotyków i obecnie utrzymują abstynencję,</w:t>
      </w:r>
    </w:p>
    <w:p w:rsidR="006E69E3" w:rsidRDefault="006E69E3" w:rsidP="006E69E3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terapia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dzieci z rodzin z problemem uzależnienia od substancji psychoaktywnych,</w:t>
      </w:r>
    </w:p>
    <w:p w:rsidR="006E69E3" w:rsidRDefault="006E69E3" w:rsidP="006E69E3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terapia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dzieci i młodzieży eksperymentujących lub/i uzależnionych </w:t>
      </w:r>
      <w:r>
        <w:rPr>
          <w:rFonts w:ascii="Times New Roman" w:hAnsi="Times New Roman" w:cs="Times New Roman"/>
          <w:sz w:val="24"/>
          <w:szCs w:val="24"/>
        </w:rPr>
        <w:br/>
        <w:t>od substancji psychoaktywnych,</w:t>
      </w:r>
    </w:p>
    <w:p w:rsidR="006E69E3" w:rsidRDefault="006E69E3" w:rsidP="006E69E3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systemowa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terapia rodzin,</w:t>
      </w:r>
    </w:p>
    <w:p w:rsidR="006E69E3" w:rsidRDefault="006E69E3" w:rsidP="006E69E3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działania niezbędne do zwiększenia dostępności pomocy terapeutycznej </w:t>
      </w:r>
      <w:r>
        <w:rPr>
          <w:rFonts w:ascii="Times New Roman" w:hAnsi="Times New Roman" w:cs="Times New Roman"/>
          <w:sz w:val="24"/>
          <w:szCs w:val="24"/>
        </w:rPr>
        <w:br/>
        <w:t xml:space="preserve">i rehabilitacyjnej w Gminie Miasto Szczecin, </w:t>
      </w:r>
    </w:p>
    <w:p w:rsidR="006E69E3" w:rsidRDefault="006E69E3" w:rsidP="006E69E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działania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informacyjne, obejmujące:</w:t>
      </w:r>
    </w:p>
    <w:p w:rsidR="006E69E3" w:rsidRDefault="006E69E3" w:rsidP="006E69E3">
      <w:pPr>
        <w:pStyle w:val="Bezodstpw"/>
        <w:numPr>
          <w:ilvl w:val="0"/>
          <w:numId w:val="9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A67">
        <w:rPr>
          <w:rFonts w:ascii="Times New Roman" w:hAnsi="Times New Roman" w:cs="Times New Roman"/>
          <w:sz w:val="24"/>
          <w:szCs w:val="24"/>
        </w:rPr>
        <w:t>prowadzenie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bazy danych placówek, ośrodków, </w:t>
      </w:r>
      <w:proofErr w:type="spellStart"/>
      <w:r>
        <w:rPr>
          <w:rFonts w:ascii="Times New Roman" w:hAnsi="Times New Roman" w:cs="Times New Roman"/>
          <w:sz w:val="24"/>
          <w:szCs w:val="24"/>
        </w:rPr>
        <w:t>ZOZ-ów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stowarzyszeń, fundacji, które zajmują się problemem uzależnienia od narkotyków </w:t>
      </w:r>
      <w:r>
        <w:rPr>
          <w:rFonts w:ascii="Times New Roman" w:hAnsi="Times New Roman" w:cs="Times New Roman"/>
          <w:sz w:val="24"/>
          <w:szCs w:val="24"/>
        </w:rPr>
        <w:br/>
        <w:t>w aspektach: psychologicznym, medycznym, prawnym i społecznym,</w:t>
      </w:r>
    </w:p>
    <w:p w:rsidR="006E69E3" w:rsidRDefault="006E69E3" w:rsidP="006E69E3">
      <w:pPr>
        <w:pStyle w:val="Bezodstpw"/>
        <w:numPr>
          <w:ilvl w:val="0"/>
          <w:numId w:val="9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miarę potrzeb indywidualnych klientów informowanie i kierowanie </w:t>
      </w:r>
      <w:r>
        <w:rPr>
          <w:rFonts w:ascii="Times New Roman" w:hAnsi="Times New Roman" w:cs="Times New Roman"/>
          <w:sz w:val="24"/>
          <w:szCs w:val="24"/>
        </w:rPr>
        <w:br/>
        <w:t xml:space="preserve">do innych placówek i ośrodków zajmujących się problemem uzależnienia,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nadużywania narkotyków,</w:t>
      </w:r>
    </w:p>
    <w:p w:rsidR="006E69E3" w:rsidRDefault="006E69E3" w:rsidP="006E69E3">
      <w:pPr>
        <w:pStyle w:val="Bezodstpw"/>
        <w:numPr>
          <w:ilvl w:val="0"/>
          <w:numId w:val="9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współpracę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środkami masowego przekazu, mającego na celu kształtowanie świadomości społecznej w zakresie skali i mechanizmów narkomanii </w:t>
      </w:r>
      <w:r>
        <w:rPr>
          <w:rFonts w:ascii="Times New Roman" w:hAnsi="Times New Roman" w:cs="Times New Roman"/>
          <w:sz w:val="24"/>
          <w:szCs w:val="24"/>
        </w:rPr>
        <w:br/>
        <w:t>oraz metod jej przeciwdziałania.</w:t>
      </w:r>
    </w:p>
    <w:p w:rsidR="006E69E3" w:rsidRDefault="006E69E3" w:rsidP="006E69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62">
        <w:rPr>
          <w:rFonts w:ascii="Times New Roman" w:hAnsi="Times New Roman" w:cs="Times New Roman"/>
          <w:b/>
          <w:sz w:val="24"/>
          <w:szCs w:val="24"/>
        </w:rPr>
        <w:t xml:space="preserve">Oferenci </w:t>
      </w:r>
      <w:r>
        <w:rPr>
          <w:rFonts w:ascii="Times New Roman" w:hAnsi="Times New Roman" w:cs="Times New Roman"/>
          <w:b/>
          <w:sz w:val="24"/>
          <w:szCs w:val="24"/>
        </w:rPr>
        <w:t>mogą planować w przedkładanych preliminarzach wydatkowanie środków z dotacji na:</w:t>
      </w:r>
    </w:p>
    <w:p w:rsidR="006E69E3" w:rsidRPr="00992911" w:rsidRDefault="006E69E3" w:rsidP="006E69E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wynagrodzenia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realizatorów poszczególnych zadań,</w:t>
      </w:r>
    </w:p>
    <w:p w:rsidR="006E69E3" w:rsidRDefault="006E69E3" w:rsidP="006E69E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911">
        <w:rPr>
          <w:rFonts w:ascii="Times New Roman" w:hAnsi="Times New Roman" w:cs="Times New Roman"/>
          <w:sz w:val="24"/>
          <w:szCs w:val="24"/>
        </w:rPr>
        <w:t>wynagrodzenia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superwizorów terapeutów uzależnień,</w:t>
      </w:r>
    </w:p>
    <w:p w:rsidR="006E69E3" w:rsidRDefault="006E69E3" w:rsidP="006E69E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koszty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obsługi administracyjno – księgowej zadania do wysokości maksymalnej 20% brutto dotacji, o którą się ubiegają,</w:t>
      </w:r>
    </w:p>
    <w:p w:rsidR="006E69E3" w:rsidRDefault="006E69E3" w:rsidP="006E69E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uczestnictwo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w: szkoleniach, konferencjach, warsztatach, treningach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innyh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formach podnoszących kwalifikacje,</w:t>
      </w:r>
    </w:p>
    <w:p w:rsidR="006E69E3" w:rsidRDefault="006E69E3" w:rsidP="006E69E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utrzymanie</w:t>
      </w:r>
      <w:proofErr w:type="gramEnd"/>
      <w:r>
        <w:rPr>
          <w:rFonts w:ascii="Times New Roman" w:hAnsi="Times New Roman" w:cs="Times New Roman"/>
          <w:sz w:val="24"/>
          <w:szCs w:val="24"/>
        </w:rPr>
        <w:t>, naprawy i konserwację lokalu,</w:t>
      </w:r>
    </w:p>
    <w:p w:rsidR="006E69E3" w:rsidRDefault="006E69E3" w:rsidP="006E69E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materiały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biurowe i dydaktyczne.</w:t>
      </w:r>
    </w:p>
    <w:p w:rsidR="0054506A" w:rsidRDefault="0054506A" w:rsidP="006E69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oferta powinna zawierać:</w:t>
      </w:r>
    </w:p>
    <w:p w:rsidR="006E69E3" w:rsidRDefault="006E69E3" w:rsidP="006E69E3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zakresie programowym:</w:t>
      </w:r>
    </w:p>
    <w:p w:rsidR="006E69E3" w:rsidRDefault="006E69E3" w:rsidP="006E69E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planowanych działań, harmonogram oraz planowane do osiągnięcia rezultaty,</w:t>
      </w:r>
    </w:p>
    <w:p w:rsidR="006E69E3" w:rsidRDefault="006E69E3" w:rsidP="006E69E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wskaźniki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efektywności pozwalające ocenić opisywane rezultaty,</w:t>
      </w:r>
    </w:p>
    <w:p w:rsidR="006E69E3" w:rsidRDefault="006E69E3" w:rsidP="006E69E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krótką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charakterystykę środowiska lokalnego, w którym prowadzona lub planowana jest działalność,</w:t>
      </w:r>
    </w:p>
    <w:p w:rsidR="006E69E3" w:rsidRDefault="006E69E3" w:rsidP="006E69E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kryteria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tryb wyłaniania adresatów zadania,</w:t>
      </w:r>
    </w:p>
    <w:p w:rsidR="006E69E3" w:rsidRDefault="006E69E3" w:rsidP="006E69E3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zakresie informacji o posiadanych zasobach:</w:t>
      </w:r>
    </w:p>
    <w:p w:rsidR="006E69E3" w:rsidRDefault="006E69E3" w:rsidP="006E69E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opis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lokalu, tytuł prawny do lokalu (odpis dokumentu lub umowy przedwstępnej w przypadku zamiaru rozpoczęcia działalności),</w:t>
      </w:r>
    </w:p>
    <w:p w:rsidR="006E69E3" w:rsidRDefault="006E69E3" w:rsidP="006E69E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kwalifikacjach kadry.</w:t>
      </w:r>
    </w:p>
    <w:p w:rsidR="006E69E3" w:rsidRDefault="006E69E3" w:rsidP="006E69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E69E3" w:rsidRPr="00992911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Oferenci ubiegający się o dofinansowanie dla więcej niż jednej placówki winni przedstawić informację o </w:t>
      </w:r>
      <w:proofErr w:type="gramStart"/>
      <w:r>
        <w:rPr>
          <w:rFonts w:ascii="Times New Roman" w:hAnsi="Times New Roman" w:cs="Times New Roman"/>
          <w:sz w:val="24"/>
          <w:szCs w:val="24"/>
        </w:rPr>
        <w:t>zasobach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zakresie planowanego zadania odrębnie dla każdej </w:t>
      </w:r>
      <w:r>
        <w:rPr>
          <w:rFonts w:ascii="Times New Roman" w:hAnsi="Times New Roman" w:cs="Times New Roman"/>
          <w:sz w:val="24"/>
          <w:szCs w:val="24"/>
        </w:rPr>
        <w:br/>
        <w:t>z placówki.</w:t>
      </w:r>
      <w:r w:rsidRPr="009929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69E3" w:rsidRDefault="006E69E3" w:rsidP="006E69E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E3" w:rsidRDefault="006E69E3" w:rsidP="006E69E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składania ofert.</w:t>
      </w:r>
    </w:p>
    <w:p w:rsidR="00467708" w:rsidRDefault="00467708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67708" w:rsidRPr="00467708" w:rsidRDefault="00467708" w:rsidP="00467708">
      <w:p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4"/>
          <w:szCs w:val="24"/>
        </w:rPr>
      </w:pPr>
      <w:r w:rsidRPr="00467708">
        <w:rPr>
          <w:sz w:val="24"/>
          <w:szCs w:val="24"/>
        </w:rPr>
        <w:t>Oferty opatrzone numerem Konkursu należy składa</w:t>
      </w:r>
      <w:r w:rsidRPr="00467708">
        <w:rPr>
          <w:rFonts w:eastAsia="TimesNewRoman"/>
          <w:sz w:val="24"/>
          <w:szCs w:val="24"/>
        </w:rPr>
        <w:t xml:space="preserve">ć </w:t>
      </w:r>
      <w:r w:rsidRPr="00467708">
        <w:rPr>
          <w:sz w:val="24"/>
          <w:szCs w:val="24"/>
        </w:rPr>
        <w:t xml:space="preserve">w Biurze Obsługi Interesantów </w:t>
      </w:r>
      <w:r w:rsidRPr="00467708">
        <w:rPr>
          <w:sz w:val="24"/>
          <w:szCs w:val="24"/>
        </w:rPr>
        <w:br/>
        <w:t xml:space="preserve"> Urz</w:t>
      </w:r>
      <w:r w:rsidRPr="00467708">
        <w:rPr>
          <w:rFonts w:eastAsia="TimesNewRoman"/>
          <w:sz w:val="24"/>
          <w:szCs w:val="24"/>
        </w:rPr>
        <w:t>ę</w:t>
      </w:r>
      <w:r w:rsidRPr="00467708">
        <w:rPr>
          <w:sz w:val="24"/>
          <w:szCs w:val="24"/>
        </w:rPr>
        <w:t xml:space="preserve">du Miasta Szczecin, Pl. Armii Krajowej 1 (sala nr 62, parter) w terminie do dnia </w:t>
      </w:r>
      <w:r w:rsidRPr="00467708">
        <w:rPr>
          <w:sz w:val="24"/>
          <w:szCs w:val="24"/>
        </w:rPr>
        <w:br/>
      </w:r>
      <w:r w:rsidR="00FE5B98">
        <w:rPr>
          <w:sz w:val="24"/>
          <w:szCs w:val="24"/>
        </w:rPr>
        <w:t xml:space="preserve"> </w:t>
      </w:r>
      <w:r w:rsidR="00FE5B98" w:rsidRPr="00FE5B98">
        <w:rPr>
          <w:sz w:val="24"/>
          <w:szCs w:val="24"/>
          <w:u w:val="single"/>
        </w:rPr>
        <w:t>30</w:t>
      </w:r>
      <w:r w:rsidRPr="00FE5B98">
        <w:rPr>
          <w:sz w:val="24"/>
          <w:szCs w:val="24"/>
          <w:u w:val="single"/>
        </w:rPr>
        <w:t xml:space="preserve"> stycznia 2015 roku</w:t>
      </w:r>
      <w:r w:rsidRPr="00467708">
        <w:rPr>
          <w:sz w:val="24"/>
          <w:szCs w:val="24"/>
        </w:rPr>
        <w:t xml:space="preserve"> </w:t>
      </w:r>
      <w:r w:rsidRPr="00467708">
        <w:rPr>
          <w:b/>
          <w:bCs/>
          <w:i/>
          <w:sz w:val="24"/>
        </w:rPr>
        <w:t>(będzie brana pod uwagę data złożenia oferty potwierdzona pieczęcią wpływu do urzędu).</w:t>
      </w:r>
      <w:r w:rsidRPr="00467708">
        <w:rPr>
          <w:sz w:val="24"/>
          <w:szCs w:val="24"/>
        </w:rPr>
        <w:t xml:space="preserve"> Oferty, które wpłyn</w:t>
      </w:r>
      <w:r w:rsidRPr="00467708">
        <w:rPr>
          <w:rFonts w:eastAsia="TimesNewRoman"/>
          <w:sz w:val="24"/>
          <w:szCs w:val="24"/>
        </w:rPr>
        <w:t xml:space="preserve">ą </w:t>
      </w:r>
      <w:r w:rsidRPr="00467708">
        <w:rPr>
          <w:sz w:val="24"/>
          <w:szCs w:val="24"/>
        </w:rPr>
        <w:t>po terminie nie b</w:t>
      </w:r>
      <w:r w:rsidRPr="00467708">
        <w:rPr>
          <w:rFonts w:eastAsia="TimesNewRoman"/>
          <w:sz w:val="24"/>
          <w:szCs w:val="24"/>
        </w:rPr>
        <w:t>ę</w:t>
      </w:r>
      <w:r w:rsidRPr="00467708">
        <w:rPr>
          <w:sz w:val="24"/>
          <w:szCs w:val="24"/>
        </w:rPr>
        <w:t>d</w:t>
      </w:r>
      <w:r w:rsidRPr="00467708">
        <w:rPr>
          <w:rFonts w:eastAsia="TimesNewRoman"/>
          <w:sz w:val="24"/>
          <w:szCs w:val="24"/>
        </w:rPr>
        <w:t xml:space="preserve">ą </w:t>
      </w:r>
      <w:r w:rsidRPr="00467708">
        <w:rPr>
          <w:sz w:val="24"/>
          <w:szCs w:val="24"/>
        </w:rPr>
        <w:t xml:space="preserve">rozpatrywane. Organizacje uczestniczące w konkursie zobowiązane są do podania adresu mailowego do osoby upoważnionej do składania wyjaśnień dotyczących oferty w celu skutecznego poinformowania o stwierdzonych </w:t>
      </w:r>
      <w:r w:rsidRPr="00467708">
        <w:rPr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467708" w:rsidRDefault="00467708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dołączyć:</w:t>
      </w:r>
    </w:p>
    <w:p w:rsidR="006E69E3" w:rsidRDefault="006E69E3" w:rsidP="006E69E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6E69E3" w:rsidRDefault="006E69E3" w:rsidP="006E69E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rFonts w:ascii="Times New Roman" w:hAnsi="Times New Roman" w:cs="Times New Roman"/>
          <w:sz w:val="24"/>
          <w:szCs w:val="24"/>
        </w:rPr>
        <w:br/>
        <w:t xml:space="preserve">oferenta(-ów). </w:t>
      </w:r>
    </w:p>
    <w:p w:rsidR="006E69E3" w:rsidRDefault="006E69E3" w:rsidP="006E69E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podmiotu (BOP 11).</w:t>
      </w:r>
    </w:p>
    <w:p w:rsidR="00957E0E" w:rsidRPr="007E4D9E" w:rsidRDefault="00957E0E" w:rsidP="006E69E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Ankietę weryfikacyjną (pouczenie: Organizacja składa ankietę tylko raz w danym roku budżetowym, co oznacza, że jeśli złożyła</w:t>
      </w:r>
      <w:r w:rsidR="00DB0A06">
        <w:rPr>
          <w:rFonts w:ascii="Times New Roman" w:hAnsi="Times New Roman" w:cs="Times New Roman"/>
          <w:sz w:val="24"/>
          <w:szCs w:val="24"/>
        </w:rPr>
        <w:t xml:space="preserve"> ankietę we wcześniejszym konkursie ogłaszanym na 2015 rok lub załączyła</w:t>
      </w:r>
      <w:r>
        <w:rPr>
          <w:rFonts w:ascii="Times New Roman" w:hAnsi="Times New Roman" w:cs="Times New Roman"/>
          <w:sz w:val="24"/>
          <w:szCs w:val="24"/>
        </w:rPr>
        <w:t xml:space="preserve"> do oferty na Małą Dotację – tryb pozakonkursowe, to jest zwolniona z obowiązku ponownego jej składania).</w:t>
      </w:r>
    </w:p>
    <w:p w:rsidR="006E69E3" w:rsidRDefault="006E69E3" w:rsidP="006E69E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E3" w:rsidRDefault="006E69E3" w:rsidP="006E69E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wyboru ofert.</w:t>
      </w:r>
    </w:p>
    <w:p w:rsidR="006E69E3" w:rsidRPr="00FF0FA5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</w:t>
      </w:r>
      <w:r>
        <w:rPr>
          <w:rFonts w:ascii="Times New Roman" w:hAnsi="Times New Roman" w:cs="Times New Roman"/>
          <w:sz w:val="24"/>
          <w:szCs w:val="24"/>
        </w:rPr>
        <w:br/>
        <w:t xml:space="preserve">lub upoważnionemu Zastępcy Prezydenta, który dokonuje wyboru ofert w formie Oświadczenia Woli. </w:t>
      </w:r>
    </w:p>
    <w:p w:rsidR="00A23C89" w:rsidRDefault="00A23C89" w:rsidP="006E69E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E3" w:rsidRDefault="006E69E3" w:rsidP="006E69E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wyboru ofert.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Gmina Miasto Szczecin oceniać będzie:</w:t>
      </w:r>
    </w:p>
    <w:p w:rsidR="006E69E3" w:rsidRDefault="006E69E3" w:rsidP="006E69E3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możliwość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realizacji zadania publicznego przez podmioty uprawnione,</w:t>
      </w:r>
    </w:p>
    <w:p w:rsidR="006E69E3" w:rsidRDefault="006E69E3" w:rsidP="006E69E3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kalkulację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kosztów realizacji zadania publicznego, w tym w odniesieniu do zakresu rzeczowego zadania,</w:t>
      </w:r>
    </w:p>
    <w:p w:rsidR="006E69E3" w:rsidRDefault="006E69E3" w:rsidP="006E69E3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wykonania zadania i kwalifikacje osób, przy </w:t>
      </w:r>
      <w:proofErr w:type="gramStart"/>
      <w:r>
        <w:rPr>
          <w:rFonts w:ascii="Times New Roman" w:hAnsi="Times New Roman" w:cs="Times New Roman"/>
          <w:sz w:val="24"/>
          <w:szCs w:val="24"/>
        </w:rPr>
        <w:t>udziale których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podmioty uprawnione będą realizować zadanie publiczne,</w:t>
      </w:r>
    </w:p>
    <w:p w:rsidR="006E69E3" w:rsidRDefault="006E69E3" w:rsidP="006E69E3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udział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środków własnych lub środków pochodzących z innych źródeł na realizację zadania publicznego,</w:t>
      </w:r>
    </w:p>
    <w:p w:rsidR="006E69E3" w:rsidRDefault="006E69E3" w:rsidP="006E69E3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wkład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rzeczowy i osobowy, ze szczególnym uwzględnieniem świadczenia wolontariuszy i pracy społecznej członków,</w:t>
      </w:r>
    </w:p>
    <w:p w:rsidR="006E69E3" w:rsidRDefault="006E69E3" w:rsidP="006E69E3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dotychczasową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współpracę, biorąc pod uwagę rzetelność i terminowość oraz sposób rozliczenia otrzymanych na ten cel środków,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także kierować się będzie kryteriami właściwymi dla niniejszego konkursu, takimi jak:</w:t>
      </w:r>
    </w:p>
    <w:p w:rsidR="006E69E3" w:rsidRDefault="006E69E3" w:rsidP="006E69E3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liczba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uczestników objętych działaniami,</w:t>
      </w:r>
    </w:p>
    <w:p w:rsidR="006E69E3" w:rsidRPr="00D7222C" w:rsidRDefault="006E69E3" w:rsidP="006E69E3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przewidywane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osiągnięcia rezultaty.</w:t>
      </w:r>
    </w:p>
    <w:p w:rsidR="006E69E3" w:rsidRDefault="006E69E3" w:rsidP="006E69E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E3" w:rsidRDefault="006E69E3" w:rsidP="006E69E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dokonania wyboru ofert.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ofert dokonuje się niezwłocznie, a wyniki konkursu publikowane są:</w:t>
      </w:r>
    </w:p>
    <w:p w:rsidR="006E69E3" w:rsidRDefault="006E69E3" w:rsidP="006E69E3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Biuletynie Informacji Publicznej,</w:t>
      </w:r>
    </w:p>
    <w:p w:rsidR="006E69E3" w:rsidRDefault="006E69E3" w:rsidP="006E69E3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siedzibie Gminy Miasto Szczecin w miejscu przeznaczonym na zamieszczanie ogłoszeń,</w:t>
      </w:r>
    </w:p>
    <w:p w:rsidR="006E69E3" w:rsidRPr="005D1E7F" w:rsidRDefault="006E69E3" w:rsidP="006E69E3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stronie internetowej Gminy Miasto Szczecin.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E3" w:rsidRDefault="006E69E3" w:rsidP="006E69E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unieważnienia konkursu.</w:t>
      </w:r>
    </w:p>
    <w:p w:rsidR="006E69E3" w:rsidRPr="000D2A77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6E69E3" w:rsidRDefault="006E69E3" w:rsidP="006E69E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E3" w:rsidRDefault="006E69E3" w:rsidP="006E69E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Zrealizowane przez Gminę Miasto Szczecin w danym roku oraz w roku poprzednim zadania publiczne tego samego rodzaju i związane z nimi koszty, ze szczególnym uwzględnieniem wysokości dotacji przekazywanych podmiotom uprawnionym.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050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75</w:t>
      </w:r>
      <w:r w:rsidR="00105026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Stowarzyszenie „Monar”</w:t>
      </w:r>
    </w:p>
    <w:p w:rsidR="006E69E3" w:rsidRDefault="00105026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75 000</w:t>
      </w:r>
      <w:r w:rsidR="006E69E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proofErr w:type="gramEnd"/>
      <w:r w:rsidR="006E69E3">
        <w:rPr>
          <w:rFonts w:ascii="Times New Roman" w:hAnsi="Times New Roman" w:cs="Times New Roman"/>
          <w:sz w:val="24"/>
          <w:szCs w:val="24"/>
        </w:rPr>
        <w:t xml:space="preserve"> – Towarzystwo Rodzin i Przyjaciół Dzieci Uzależnionych „Powrót z U”</w:t>
      </w:r>
    </w:p>
    <w:p w:rsidR="006E69E3" w:rsidRDefault="00105026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6E69E3">
        <w:rPr>
          <w:rFonts w:ascii="Times New Roman" w:hAnsi="Times New Roman" w:cs="Times New Roman"/>
          <w:sz w:val="24"/>
          <w:szCs w:val="24"/>
        </w:rPr>
        <w:t>:</w:t>
      </w:r>
    </w:p>
    <w:p w:rsidR="006E69E3" w:rsidRDefault="00A23C89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6E69E3">
        <w:rPr>
          <w:rFonts w:ascii="Times New Roman" w:hAnsi="Times New Roman" w:cs="Times New Roman"/>
          <w:sz w:val="24"/>
          <w:szCs w:val="24"/>
        </w:rPr>
        <w:t>5 000,00 zł</w:t>
      </w:r>
      <w:proofErr w:type="gramEnd"/>
      <w:r w:rsidR="006E69E3">
        <w:rPr>
          <w:rFonts w:ascii="Times New Roman" w:hAnsi="Times New Roman" w:cs="Times New Roman"/>
          <w:sz w:val="24"/>
          <w:szCs w:val="24"/>
        </w:rPr>
        <w:t xml:space="preserve"> – Stowarzyszenie „Monar”</w:t>
      </w:r>
    </w:p>
    <w:p w:rsidR="006E69E3" w:rsidRPr="00B6619C" w:rsidRDefault="00A23C89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6E69E3">
        <w:rPr>
          <w:rFonts w:ascii="Times New Roman" w:hAnsi="Times New Roman" w:cs="Times New Roman"/>
          <w:sz w:val="24"/>
          <w:szCs w:val="24"/>
        </w:rPr>
        <w:t>5 000,00 zł</w:t>
      </w:r>
      <w:proofErr w:type="gramEnd"/>
      <w:r w:rsidR="006E69E3">
        <w:rPr>
          <w:rFonts w:ascii="Times New Roman" w:hAnsi="Times New Roman" w:cs="Times New Roman"/>
          <w:sz w:val="24"/>
          <w:szCs w:val="24"/>
        </w:rPr>
        <w:t xml:space="preserve"> – Towarzystwo Rodzin i Przyjaciół Dzieci Uzależnionych „Powrót z U”</w:t>
      </w:r>
    </w:p>
    <w:p w:rsidR="006E69E3" w:rsidRDefault="006E69E3" w:rsidP="006E69E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E3" w:rsidRDefault="006E69E3" w:rsidP="006E69E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dodatkowe.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Szczecin, Pl. Armii Krajowej 1, pokój 335 L, telefon 91 424 51 05, 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</w:t>
      </w:r>
      <w:hyperlink r:id="rId7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www.szczecin.pl/bop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na stronie Biuletynu Informacji Publicznej Urzędu Miasta Szczecin w zakładce dotacje, e-mail: </w:t>
      </w:r>
      <w:hyperlink r:id="rId8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bop@um.szczecin.pl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C89" w:rsidRDefault="00A23C89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69E3" w:rsidRPr="00467708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Szkolenie dla podmiotów zainteresowanych udziałem w konkursie odbędzie się w dniu</w:t>
      </w:r>
      <w:r w:rsidR="00467708">
        <w:rPr>
          <w:rFonts w:ascii="Times New Roman" w:hAnsi="Times New Roman" w:cs="Times New Roman"/>
          <w:sz w:val="24"/>
          <w:szCs w:val="24"/>
        </w:rPr>
        <w:br/>
      </w:r>
      <w:r w:rsidR="00EB4318" w:rsidRPr="00467708">
        <w:rPr>
          <w:rFonts w:ascii="Times New Roman" w:hAnsi="Times New Roman" w:cs="Times New Roman"/>
          <w:b/>
          <w:sz w:val="24"/>
          <w:szCs w:val="24"/>
        </w:rPr>
        <w:t>12 stycznia 2015 r. w sali 335 OP o godzinie 10.00</w:t>
      </w:r>
      <w:r w:rsidRPr="004677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wszelkich informacji o konkursie udzielają osoby uprawnione do kontaktów: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Wioletta Engel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Araźna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telefon 91 424 51 14 – Biuro ds. Organizacji Pozarządowych</w:t>
      </w:r>
    </w:p>
    <w:p w:rsidR="006E69E3" w:rsidRDefault="006E69E3" w:rsidP="006E69E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9E3" w:rsidRDefault="006E69E3" w:rsidP="00987EBE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Kamila Trzebiatowska – telefon 91 435 11 45 – Wydział Spraw Społecznych.</w:t>
      </w:r>
    </w:p>
    <w:sectPr w:rsidR="006E69E3" w:rsidSect="00E53AC5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099" w:rsidRDefault="006A2099" w:rsidP="006E69E3">
      <w:r>
        <w:separator/>
      </w:r>
    </w:p>
  </w:endnote>
  <w:endnote w:type="continuationSeparator" w:id="0">
    <w:p w:rsidR="006A2099" w:rsidRDefault="006A2099" w:rsidP="006E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0829"/>
      <w:docPartObj>
        <w:docPartGallery w:val="Page Numbers (Bottom of Page)"/>
        <w:docPartUnique/>
      </w:docPartObj>
    </w:sdtPr>
    <w:sdtContent>
      <w:p w:rsidR="0054506A" w:rsidRDefault="005972DB">
        <w:pPr>
          <w:pStyle w:val="Stopka"/>
          <w:jc w:val="right"/>
        </w:pPr>
        <w:fldSimple w:instr=" PAGE   \* MERGEFORMAT ">
          <w:r w:rsidR="00987EBE">
            <w:rPr>
              <w:noProof/>
            </w:rPr>
            <w:t>5</w:t>
          </w:r>
        </w:fldSimple>
      </w:p>
    </w:sdtContent>
  </w:sdt>
  <w:p w:rsidR="0054506A" w:rsidRDefault="005450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099" w:rsidRDefault="006A2099" w:rsidP="006E69E3">
      <w:r>
        <w:separator/>
      </w:r>
    </w:p>
  </w:footnote>
  <w:footnote w:type="continuationSeparator" w:id="0">
    <w:p w:rsidR="006A2099" w:rsidRDefault="006A2099" w:rsidP="006E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22D"/>
    <w:multiLevelType w:val="hybridMultilevel"/>
    <w:tmpl w:val="EB7A5904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E044F12"/>
    <w:multiLevelType w:val="hybridMultilevel"/>
    <w:tmpl w:val="AA027F52"/>
    <w:lvl w:ilvl="0" w:tplc="696817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AF14A75"/>
    <w:multiLevelType w:val="hybridMultilevel"/>
    <w:tmpl w:val="0EBEF29C"/>
    <w:lvl w:ilvl="0" w:tplc="28989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9755D1"/>
    <w:multiLevelType w:val="hybridMultilevel"/>
    <w:tmpl w:val="29285DFC"/>
    <w:lvl w:ilvl="0" w:tplc="3C90C63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3C0013C"/>
    <w:multiLevelType w:val="hybridMultilevel"/>
    <w:tmpl w:val="6AF00D08"/>
    <w:lvl w:ilvl="0" w:tplc="B42C7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50010D"/>
    <w:multiLevelType w:val="hybridMultilevel"/>
    <w:tmpl w:val="11EAA4F0"/>
    <w:lvl w:ilvl="0" w:tplc="4404B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F66281"/>
    <w:multiLevelType w:val="hybridMultilevel"/>
    <w:tmpl w:val="505EB6E8"/>
    <w:lvl w:ilvl="0" w:tplc="D4B6E1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2B0548"/>
    <w:multiLevelType w:val="hybridMultilevel"/>
    <w:tmpl w:val="51D61170"/>
    <w:lvl w:ilvl="0" w:tplc="A49C628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D0C7866"/>
    <w:multiLevelType w:val="hybridMultilevel"/>
    <w:tmpl w:val="269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43B63"/>
    <w:multiLevelType w:val="hybridMultilevel"/>
    <w:tmpl w:val="0066C634"/>
    <w:lvl w:ilvl="0" w:tplc="149A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FE552C5"/>
    <w:multiLevelType w:val="hybridMultilevel"/>
    <w:tmpl w:val="4F0292DA"/>
    <w:lvl w:ilvl="0" w:tplc="A594B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B46579"/>
    <w:multiLevelType w:val="hybridMultilevel"/>
    <w:tmpl w:val="07FA592C"/>
    <w:lvl w:ilvl="0" w:tplc="82847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137D91"/>
    <w:multiLevelType w:val="hybridMultilevel"/>
    <w:tmpl w:val="BFF6E948"/>
    <w:lvl w:ilvl="0" w:tplc="04150005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3">
    <w:nsid w:val="605E32B7"/>
    <w:multiLevelType w:val="hybridMultilevel"/>
    <w:tmpl w:val="CFA0C090"/>
    <w:lvl w:ilvl="0" w:tplc="AA62E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2E94502"/>
    <w:multiLevelType w:val="hybridMultilevel"/>
    <w:tmpl w:val="DA105314"/>
    <w:lvl w:ilvl="0" w:tplc="6EFC1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962CB9"/>
    <w:multiLevelType w:val="hybridMultilevel"/>
    <w:tmpl w:val="7D58FB6C"/>
    <w:lvl w:ilvl="0" w:tplc="D3AE7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C327CF8"/>
    <w:multiLevelType w:val="hybridMultilevel"/>
    <w:tmpl w:val="6FFA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85E4F"/>
    <w:multiLevelType w:val="hybridMultilevel"/>
    <w:tmpl w:val="470CECE6"/>
    <w:lvl w:ilvl="0" w:tplc="3E0A77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B720512"/>
    <w:multiLevelType w:val="hybridMultilevel"/>
    <w:tmpl w:val="5C7EC6B2"/>
    <w:lvl w:ilvl="0" w:tplc="D32E1D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7"/>
  </w:num>
  <w:num w:numId="5">
    <w:abstractNumId w:val="13"/>
  </w:num>
  <w:num w:numId="6">
    <w:abstractNumId w:val="11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  <w:num w:numId="14">
    <w:abstractNumId w:val="18"/>
  </w:num>
  <w:num w:numId="15">
    <w:abstractNumId w:val="2"/>
  </w:num>
  <w:num w:numId="16">
    <w:abstractNumId w:val="15"/>
  </w:num>
  <w:num w:numId="17">
    <w:abstractNumId w:val="4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9E3"/>
    <w:rsid w:val="00105026"/>
    <w:rsid w:val="00123CFA"/>
    <w:rsid w:val="0017677F"/>
    <w:rsid w:val="001950CC"/>
    <w:rsid w:val="002335D2"/>
    <w:rsid w:val="002D748C"/>
    <w:rsid w:val="00467708"/>
    <w:rsid w:val="0054506A"/>
    <w:rsid w:val="00583637"/>
    <w:rsid w:val="005972DB"/>
    <w:rsid w:val="0069316F"/>
    <w:rsid w:val="006A2099"/>
    <w:rsid w:val="006E69E3"/>
    <w:rsid w:val="00843DCD"/>
    <w:rsid w:val="00957E0E"/>
    <w:rsid w:val="00987EBE"/>
    <w:rsid w:val="009D5801"/>
    <w:rsid w:val="00A23C89"/>
    <w:rsid w:val="00AD005C"/>
    <w:rsid w:val="00B05E2B"/>
    <w:rsid w:val="00B63199"/>
    <w:rsid w:val="00DB0A06"/>
    <w:rsid w:val="00E53AC5"/>
    <w:rsid w:val="00EB4318"/>
    <w:rsid w:val="00FD327C"/>
    <w:rsid w:val="00FE0973"/>
    <w:rsid w:val="00FE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69E3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E69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69E3"/>
  </w:style>
  <w:style w:type="character" w:styleId="Hipercze">
    <w:name w:val="Hyperlink"/>
    <w:basedOn w:val="Domylnaczcionkaakapitu"/>
    <w:uiPriority w:val="99"/>
    <w:unhideWhenUsed/>
    <w:rsid w:val="006E69E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9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9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czecin.pl/b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1998</Words>
  <Characters>11990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14</cp:revision>
  <cp:lastPrinted>2015-01-05T14:10:00Z</cp:lastPrinted>
  <dcterms:created xsi:type="dcterms:W3CDTF">2014-12-29T10:23:00Z</dcterms:created>
  <dcterms:modified xsi:type="dcterms:W3CDTF">2015-01-08T09:47:00Z</dcterms:modified>
</cp:coreProperties>
</file>